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b/>
          <w:spacing w:val="-10"/>
          <w:sz w:val="32"/>
          <w:szCs w:val="32"/>
        </w:rPr>
      </w:pPr>
      <w:r>
        <w:rPr>
          <w:rFonts w:hint="eastAsia" w:ascii="方正小标宋简体" w:eastAsia="方正小标宋简体"/>
          <w:b/>
          <w:spacing w:val="-10"/>
          <w:sz w:val="32"/>
          <w:szCs w:val="32"/>
        </w:rPr>
        <w:t>关于××单位工会主席、副主席候选人</w:t>
      </w:r>
      <w:r>
        <w:rPr>
          <w:rFonts w:hint="eastAsia" w:ascii="方正小标宋简体" w:eastAsia="方正小标宋简体"/>
          <w:b/>
          <w:spacing w:val="-10"/>
          <w:sz w:val="32"/>
          <w:szCs w:val="32"/>
          <w:lang w:eastAsia="zh-CN"/>
        </w:rPr>
        <w:t>建议</w:t>
      </w:r>
      <w:r>
        <w:rPr>
          <w:rFonts w:hint="eastAsia" w:ascii="方正小标宋简体" w:eastAsia="方正小标宋简体"/>
          <w:b/>
          <w:spacing w:val="-10"/>
          <w:sz w:val="32"/>
          <w:szCs w:val="32"/>
        </w:rPr>
        <w:t>人选的</w:t>
      </w:r>
    </w:p>
    <w:p>
      <w:pPr>
        <w:jc w:val="center"/>
        <w:rPr>
          <w:rFonts w:hint="eastAsia" w:ascii="方正小标宋简体" w:eastAsia="方正小标宋简体"/>
          <w:b/>
          <w:spacing w:val="-10"/>
          <w:sz w:val="32"/>
          <w:szCs w:val="32"/>
        </w:rPr>
      </w:pPr>
      <w:r>
        <w:rPr>
          <w:rFonts w:hint="eastAsia" w:ascii="方正小标宋简体" w:eastAsia="方正小标宋简体"/>
          <w:b/>
          <w:spacing w:val="-10"/>
          <w:sz w:val="32"/>
          <w:szCs w:val="32"/>
        </w:rPr>
        <w:t>征求意见函</w:t>
      </w:r>
    </w:p>
    <w:p>
      <w:pPr>
        <w:widowControl/>
        <w:spacing w:line="440" w:lineRule="exact"/>
        <w:rPr>
          <w:rFonts w:hint="eastAsia" w:ascii="仿宋_GB2312" w:hAnsi="Arial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校工会</w:t>
      </w:r>
      <w:r>
        <w:rPr>
          <w:rFonts w:hint="eastAsia" w:ascii="仿宋_GB2312" w:hAnsi="Arial" w:eastAsia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</w:rPr>
        <w:t>××</w:t>
      </w:r>
      <w:r>
        <w:rPr>
          <w:rFonts w:hint="eastAsia" w:ascii="仿宋_GB2312" w:hAnsi="宋体" w:eastAsia="仿宋_GB2312"/>
          <w:color w:val="000000"/>
          <w:kern w:val="0"/>
          <w:sz w:val="32"/>
        </w:rPr>
        <w:t>单位党政工联席会议研究决定：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×××同志为××</w:t>
      </w:r>
      <w:r>
        <w:rPr>
          <w:rFonts w:hint="eastAsia" w:ascii="仿宋_GB2312" w:hAnsi="宋体" w:eastAsia="仿宋_GB2312"/>
          <w:color w:val="000000"/>
          <w:kern w:val="0"/>
          <w:sz w:val="32"/>
        </w:rPr>
        <w:t>单位第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×届工会委员会主席候选人</w:t>
      </w:r>
      <w:r>
        <w:rPr>
          <w:rFonts w:hint="eastAsia" w:ascii="仿宋_GB2312" w:hAnsi="仿宋" w:eastAsia="仿宋_GB2312"/>
          <w:color w:val="000000"/>
          <w:kern w:val="0"/>
          <w:sz w:val="32"/>
          <w:lang w:eastAsia="zh-CN"/>
        </w:rPr>
        <w:t>建议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人选，×××同志为副主席候选人</w:t>
      </w:r>
      <w:r>
        <w:rPr>
          <w:rFonts w:hint="eastAsia" w:ascii="仿宋_GB2312" w:hAnsi="仿宋" w:eastAsia="仿宋_GB2312"/>
          <w:color w:val="000000"/>
          <w:kern w:val="0"/>
          <w:sz w:val="32"/>
          <w:lang w:eastAsia="zh-CN"/>
        </w:rPr>
        <w:t>建议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32"/>
        </w:rPr>
        <w:t>人选，现征求你们意见。</w:t>
      </w:r>
    </w:p>
    <w:p>
      <w:pPr>
        <w:widowControl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</w:rPr>
        <w:t>妥否，请函复。</w:t>
      </w:r>
    </w:p>
    <w:p>
      <w:pPr>
        <w:widowControl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</w:rPr>
      </w:pPr>
    </w:p>
    <w:p>
      <w:pPr>
        <w:ind w:firstLine="4760" w:firstLineChars="1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中共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××</w:t>
      </w:r>
      <w:r>
        <w:rPr>
          <w:rFonts w:hint="eastAsia"/>
          <w:sz w:val="28"/>
          <w:szCs w:val="28"/>
        </w:rPr>
        <w:t>单位委员会</w:t>
      </w:r>
    </w:p>
    <w:p>
      <w:pPr>
        <w:ind w:firstLine="4800" w:firstLineChars="1500"/>
        <w:rPr>
          <w:rFonts w:hint="eastAsia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32"/>
        </w:rPr>
        <w:t>××</w:t>
      </w:r>
      <w:r>
        <w:rPr>
          <w:rFonts w:hint="eastAsia"/>
          <w:sz w:val="28"/>
          <w:szCs w:val="28"/>
        </w:rPr>
        <w:t>年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×</w:t>
      </w:r>
      <w:r>
        <w:rPr>
          <w:rFonts w:hint="eastAsia"/>
          <w:sz w:val="28"/>
          <w:szCs w:val="28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32"/>
        </w:rPr>
        <w:t>×</w:t>
      </w:r>
      <w:r>
        <w:rPr>
          <w:rFonts w:hint="eastAsia"/>
          <w:sz w:val="28"/>
          <w:szCs w:val="28"/>
        </w:rPr>
        <w:t>日</w:t>
      </w:r>
    </w:p>
    <w:p>
      <w:pPr>
        <w:widowControl/>
        <w:spacing w:line="440" w:lineRule="exact"/>
        <w:rPr>
          <w:rFonts w:hint="eastAsia" w:ascii="仿宋_GB2312" w:hAnsi="仿宋" w:eastAsia="仿宋_GB2312"/>
          <w:color w:val="000000"/>
          <w:kern w:val="0"/>
          <w:sz w:val="32"/>
        </w:rPr>
      </w:pPr>
    </w:p>
    <w:p>
      <w:pPr>
        <w:widowControl/>
        <w:spacing w:line="440" w:lineRule="exact"/>
        <w:rPr>
          <w:rFonts w:hint="eastAsia" w:ascii="仿宋_GB2312" w:hAnsi="Arial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kern w:val="0"/>
          <w:sz w:val="32"/>
        </w:rPr>
        <w:t>附：</w:t>
      </w:r>
      <w:r>
        <w:rPr>
          <w:rFonts w:hint="eastAsia" w:ascii="方正小标宋简体" w:eastAsia="方正小标宋简体"/>
          <w:spacing w:val="-10"/>
          <w:sz w:val="28"/>
          <w:szCs w:val="28"/>
        </w:rPr>
        <w:t>××单位工会主席、副主席候选人</w:t>
      </w:r>
      <w:r>
        <w:rPr>
          <w:rFonts w:hint="eastAsia" w:ascii="方正小标宋简体" w:eastAsia="方正小标宋简体"/>
          <w:spacing w:val="-10"/>
          <w:sz w:val="28"/>
          <w:szCs w:val="28"/>
          <w:lang w:eastAsia="zh-CN"/>
        </w:rPr>
        <w:t>建议</w:t>
      </w:r>
      <w:r>
        <w:rPr>
          <w:rFonts w:hint="eastAsia" w:ascii="方正小标宋简体" w:eastAsia="方正小标宋简体"/>
          <w:spacing w:val="-10"/>
          <w:sz w:val="28"/>
          <w:szCs w:val="28"/>
        </w:rPr>
        <w:t>人选简明情况表</w:t>
      </w:r>
    </w:p>
    <w:p>
      <w:pPr>
        <w:widowControl/>
        <w:spacing w:line="440" w:lineRule="exact"/>
        <w:rPr>
          <w:rFonts w:hint="eastAsia" w:ascii="仿宋_GB2312" w:hAnsi="Arial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  <w:szCs w:val="32"/>
        </w:rPr>
        <w:t xml:space="preserve">    </w:t>
      </w:r>
    </w:p>
    <w:tbl>
      <w:tblPr>
        <w:tblStyle w:val="2"/>
        <w:tblW w:w="865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44"/>
        <w:gridCol w:w="1378"/>
        <w:gridCol w:w="619"/>
        <w:gridCol w:w="903"/>
        <w:gridCol w:w="1450"/>
        <w:gridCol w:w="906"/>
        <w:gridCol w:w="798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4" w:type="dxa"/>
            <w:noWrap w:val="0"/>
            <w:vAlign w:val="center"/>
          </w:tcPr>
          <w:p>
            <w:pPr>
              <w:ind w:left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现任职务及职称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6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6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6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4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9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3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22A56"/>
    <w:rsid w:val="5EE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蔡志云</cp:lastModifiedBy>
  <dcterms:modified xsi:type="dcterms:W3CDTF">2020-05-22T03:55:39Z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